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r>
        <w:rPr>
          <w:szCs w:val="16"/>
        </w:rPr>
      </w:r>
      <w:r>
        <w:rPr>
          <w:szCs w:val="16"/>
        </w:rPr>
      </w:r>
      <w:r/>
    </w:p>
    <w:p>
      <w:r>
        <w:rPr>
          <w:szCs w:val="16"/>
        </w:rPr>
      </w:r>
      <w:r/>
    </w:p>
    <w:p>
      <w:pPr>
        <w:jc w:val="center"/>
        <w:tabs>
          <w:tab w:val="left" w:pos="1824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center"/>
        <w:tabs>
          <w:tab w:val="left" w:pos="850" w:leader="none"/>
          <w:tab w:val="left" w:pos="1824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Порядка определения платы для граждан и юридических лиц за работы, услуги, относящиеся к основным видам деятельности государственного бюджетного учреждени</w:t>
      </w:r>
      <w:r>
        <w:rPr>
          <w:rFonts w:ascii="Times New Roman" w:hAnsi="Times New Roman" w:cs="Times New Roman"/>
          <w:sz w:val="28"/>
          <w:szCs w:val="28"/>
        </w:rPr>
        <w:t xml:space="preserve">я Новосибирской области «Новосибирский центр кадастровой оценки и инвентаризации», подведомст</w:t>
      </w:r>
      <w:r>
        <w:rPr>
          <w:rFonts w:ascii="Times New Roman" w:hAnsi="Times New Roman" w:cs="Times New Roman"/>
          <w:sz w:val="28"/>
          <w:szCs w:val="28"/>
        </w:rPr>
        <w:t xml:space="preserve">венного департаменту имущества и земельных отношений Новосибирской области, выполняемые, оказываемые им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задания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1044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68"/>
        <w:ind w:firstLine="720"/>
        <w:jc w:val="both"/>
        <w:rPr>
          <w:b/>
          <w:bCs/>
        </w:rPr>
      </w:pPr>
      <w:r>
        <w:t xml:space="preserve">В соответствии с </w:t>
      </w:r>
      <w:r>
        <w:t xml:space="preserve">пунктом 4 статьи 9.2 Федерального закона от 12.01.1996 № 7-ФЗ «О </w:t>
      </w:r>
      <w:r>
        <w:t xml:space="preserve">некоммерческих организациях»</w:t>
      </w:r>
      <w:r>
        <w:t xml:space="preserve"> </w:t>
      </w:r>
      <w:r>
        <w:rPr>
          <w:b/>
        </w:rPr>
        <w:t xml:space="preserve">п р и к а з ы в а ю:</w:t>
      </w:r>
      <w:r>
        <w:rPr>
          <w:b/>
          <w:bCs/>
        </w:rPr>
      </w:r>
      <w:r>
        <w:rPr>
          <w:b/>
          <w:bCs/>
        </w:rPr>
      </w:r>
    </w:p>
    <w:p>
      <w:pPr>
        <w:pStyle w:val="1068"/>
        <w:ind w:firstLine="72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highlight w:val="none"/>
        </w:rPr>
        <w:t xml:space="preserve">1. </w:t>
      </w:r>
      <w:r>
        <w:t xml:space="preserve">Установить прилагаемый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определения платы для </w:t>
      </w:r>
      <w:r>
        <w:rPr>
          <w:rFonts w:ascii="Times New Roman" w:hAnsi="Times New Roman" w:cs="Times New Roman"/>
          <w:sz w:val="28"/>
          <w:szCs w:val="28"/>
        </w:rPr>
        <w:t xml:space="preserve">граждан</w:t>
      </w:r>
      <w:r>
        <w:rPr>
          <w:rFonts w:ascii="Times New Roman" w:hAnsi="Times New Roman" w:cs="Times New Roman"/>
          <w:sz w:val="28"/>
          <w:szCs w:val="28"/>
        </w:rPr>
        <w:t xml:space="preserve"> и юридических лиц за работы, услуги, относящиеся к основным видам деятельности государственного бюджетного учреждени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«Новосибирский центр кадастровой оценки и инвентаризации»</w:t>
      </w:r>
      <w:r>
        <w:rPr>
          <w:rFonts w:ascii="Times New Roman" w:hAnsi="Times New Roman" w:cs="Times New Roman"/>
          <w:sz w:val="28"/>
          <w:szCs w:val="28"/>
        </w:rPr>
        <w:t xml:space="preserve">, подведомст</w:t>
      </w:r>
      <w:r>
        <w:rPr>
          <w:rFonts w:ascii="Times New Roman" w:hAnsi="Times New Roman" w:cs="Times New Roman"/>
          <w:sz w:val="28"/>
          <w:szCs w:val="28"/>
        </w:rPr>
        <w:t xml:space="preserve">венного департаменту имущества и земельных отношений Новосибирской области, выполняемые, оказываемые им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20"/>
        <w:jc w:val="both"/>
      </w:pPr>
      <w:r>
        <w:rPr>
          <w:highlight w:val="none"/>
        </w:rPr>
      </w:r>
      <w:r>
        <w:t xml:space="preserve">2. </w:t>
      </w:r>
      <w:r>
        <w:t xml:space="preserve">Контроль за исполнением настоящего приказа </w:t>
      </w:r>
      <w:r>
        <w:rPr>
          <w:color w:val="000000" w:themeColor="text1"/>
        </w:rPr>
        <w:t xml:space="preserve">оставляю за собой</w:t>
      </w:r>
      <w:r>
        <w:t xml:space="preserve">.</w:t>
      </w:r>
      <w:r/>
    </w:p>
    <w:p>
      <w:pPr>
        <w:ind w:firstLine="720"/>
        <w:jc w:val="both"/>
      </w:pPr>
      <w:r/>
      <w:r/>
    </w:p>
    <w:p>
      <w:pPr>
        <w:ind w:firstLine="720"/>
        <w:jc w:val="both"/>
      </w:pPr>
      <w:r/>
      <w:r/>
    </w:p>
    <w:p>
      <w:pPr>
        <w:ind w:firstLine="720"/>
        <w:jc w:val="both"/>
      </w:pPr>
      <w:r/>
      <w:r/>
    </w:p>
    <w:p>
      <w:pPr>
        <w:jc w:val="both"/>
      </w:pPr>
      <w:r>
        <w:t xml:space="preserve">Руководитель департамента                                                 </w:t>
      </w:r>
      <w:r>
        <w:t xml:space="preserve">             </w:t>
      </w:r>
      <w:r>
        <w:t xml:space="preserve">Р.Г. </w:t>
      </w:r>
      <w:r>
        <w:t xml:space="preserve">Шилохвостов</w:t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jc w:val="center"/>
      </w:pPr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7" w:h="16840" w:orient="portrait"/>
      <w:pgMar w:top="-357" w:right="567" w:bottom="1134" w:left="1418" w:header="709" w:footer="68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4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both"/>
      <w:rPr>
        <w:sz w:val="20"/>
        <w:szCs w:val="20"/>
        <w:highlight w:val="none"/>
      </w:rPr>
    </w:pPr>
    <w:r>
      <w:rPr>
        <w:sz w:val="20"/>
        <w:szCs w:val="20"/>
      </w:rPr>
      <w:t xml:space="preserve">С.А.</w:t>
    </w:r>
    <w:r>
      <w:rPr>
        <w:sz w:val="20"/>
        <w:szCs w:val="20"/>
      </w:rPr>
      <w:t xml:space="preserve">Вареник</w:t>
    </w:r>
    <w:r>
      <w:rPr>
        <w:sz w:val="20"/>
        <w:szCs w:val="20"/>
        <w:highlight w:val="none"/>
      </w:rPr>
    </w:r>
    <w:r>
      <w:rPr>
        <w:sz w:val="20"/>
        <w:szCs w:val="20"/>
        <w:highlight w:val="none"/>
      </w:rPr>
    </w:r>
  </w:p>
  <w:p>
    <w:pPr>
      <w:jc w:val="both"/>
      <w:rPr>
        <w:sz w:val="16"/>
        <w:szCs w:val="16"/>
      </w:rPr>
    </w:pPr>
    <w:r>
      <w:rPr>
        <w:sz w:val="20"/>
        <w:szCs w:val="20"/>
      </w:rPr>
      <w:t xml:space="preserve">8(383)2</w:t>
    </w:r>
    <w:r>
      <w:rPr>
        <w:sz w:val="20"/>
        <w:szCs w:val="20"/>
      </w:rPr>
      <w:t xml:space="preserve">38 60</w:t>
    </w:r>
    <w:r>
      <w:rPr>
        <w:sz w:val="20"/>
        <w:szCs w:val="20"/>
      </w:rPr>
      <w:t xml:space="preserve"> </w:t>
    </w:r>
    <w:r>
      <w:rPr>
        <w:sz w:val="20"/>
        <w:szCs w:val="20"/>
      </w:rPr>
      <w:t xml:space="preserve">57</w:t>
    </w:r>
    <w:r>
      <w:rPr>
        <w:sz w:val="16"/>
        <w:szCs w:val="16"/>
      </w:rPr>
    </w:r>
    <w:r>
      <w:rPr>
        <w:sz w:val="16"/>
        <w:szCs w:val="16"/>
      </w:rPr>
    </w:r>
  </w:p>
  <w:p>
    <w:pPr>
      <w:pStyle w:val="105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jc w:val="center"/>
      <w:rPr>
        <w:lang w:val="en-US"/>
      </w:rPr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46100" cy="647700"/>
              <wp:effectExtent l="0" t="0" r="6350" b="0"/>
              <wp:docPr id="1" name="Рисунок 1" descr="embl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emblem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>
                        <a:lum bright="-30000" contrast="50000"/>
                      </a:blip>
                      <a:stretch/>
                    </pic:blipFill>
                    <pic:spPr bwMode="auto">
                      <a:xfrm>
                        <a:off x="0" y="0"/>
                        <a:ext cx="546100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43.00pt;height:51.00pt;mso-wrap-distance-left:0.00pt;mso-wrap-distance-top:0.00pt;mso-wrap-distance-right:0.00pt;mso-wrap-distance-bottom:0.00pt;" stroked="f">
              <v:path textboxrect="0,0,0,0"/>
              <v:imagedata r:id="rId1" o:title=""/>
            </v:shape>
          </w:pict>
        </mc:Fallback>
      </mc:AlternateContent>
    </w:r>
    <w:bookmarkStart w:id="0" w:name="_GoBack"/>
    <w:r/>
    <w:bookmarkEnd w:id="0"/>
    <w:r>
      <w:rPr>
        <w:lang w:val="en-US"/>
      </w:rPr>
    </w:r>
    <w:r>
      <w:rPr>
        <w:lang w:val="en-US"/>
      </w:rPr>
    </w:r>
  </w:p>
  <w:p>
    <w:pPr>
      <w:pStyle w:val="1063"/>
    </w:pPr>
    <w:r/>
    <w:r/>
  </w:p>
  <w:p>
    <w:pPr>
      <w:pStyle w:val="1063"/>
      <w:rPr>
        <w:b/>
      </w:rPr>
    </w:pPr>
    <w:r>
      <w:rPr>
        <w:b/>
      </w:rPr>
      <w:t xml:space="preserve">ДЕПАРТАМЕНТ </w:t>
    </w:r>
    <w:r>
      <w:rPr>
        <w:b/>
      </w:rPr>
      <w:t xml:space="preserve">ИМУЩЕСТВА</w:t>
    </w:r>
    <w:r>
      <w:rPr>
        <w:b/>
      </w:rPr>
      <w:t xml:space="preserve"> </w:t>
    </w:r>
    <w:r>
      <w:rPr>
        <w:b/>
      </w:rPr>
    </w:r>
    <w:r>
      <w:rPr>
        <w:b/>
      </w:rPr>
    </w:r>
  </w:p>
  <w:p>
    <w:pPr>
      <w:pStyle w:val="1063"/>
      <w:rPr>
        <w:b/>
      </w:rPr>
    </w:pPr>
    <w:r>
      <w:rPr>
        <w:b/>
      </w:rPr>
      <w:t xml:space="preserve">И ЗЕМЕЛЬНЫХ ОТНОШЕНИЙ НОВОСИБИРСКОЙ ОБЛАСТИ</w:t>
    </w:r>
    <w:r>
      <w:rPr>
        <w:b/>
      </w:rPr>
    </w:r>
    <w:r>
      <w:rPr>
        <w:b/>
      </w:rPr>
    </w:r>
  </w:p>
  <w:p>
    <w:pPr>
      <w:pStyle w:val="1063"/>
    </w:pPr>
    <w:r/>
    <w:r/>
  </w:p>
  <w:p>
    <w:pPr>
      <w:pStyle w:val="1063"/>
      <w:rPr>
        <w:b/>
        <w:sz w:val="36"/>
        <w:szCs w:val="36"/>
      </w:rPr>
    </w:pPr>
    <w:r>
      <w:rPr>
        <w:b/>
        <w:sz w:val="36"/>
        <w:szCs w:val="36"/>
      </w:rPr>
      <w:t xml:space="preserve">ПРИКАЗ</w:t>
    </w:r>
    <w:r>
      <w:rPr>
        <w:b/>
        <w:sz w:val="36"/>
        <w:szCs w:val="36"/>
      </w:rPr>
    </w:r>
    <w:r>
      <w:rPr>
        <w:b/>
        <w:sz w:val="36"/>
        <w:szCs w:val="36"/>
      </w:rPr>
    </w:r>
  </w:p>
  <w:p>
    <w:pPr>
      <w:pStyle w:val="106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<wp:simplePos x="0" y="0"/>
              <wp:positionH relativeFrom="column">
                <wp:posOffset>5355590</wp:posOffset>
              </wp:positionH>
              <wp:positionV relativeFrom="paragraph">
                <wp:posOffset>179070</wp:posOffset>
              </wp:positionV>
              <wp:extent cx="977265" cy="227965"/>
              <wp:effectExtent l="0" t="0" r="0" b="0"/>
              <wp:wrapNone/>
              <wp:docPr id="2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26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63"/>
                          </w:pPr>
                          <w:r/>
                          <w:bookmarkStart w:id="1" w:name="docout_numb"/>
                          <w:r/>
                          <w:bookmarkEnd w:id="1"/>
                          <w:r/>
                          <w:r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202" type="#_x0000_t202" style="position:absolute;z-index:251658240;o:allowoverlap:true;o:allowincell:true;mso-position-horizontal-relative:text;margin-left:421.70pt;mso-position-horizontal:absolute;mso-position-vertical-relative:text;margin-top:14.10pt;mso-position-vertical:absolute;width:76.95pt;height:17.9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063"/>
                    </w:pPr>
                    <w:r/>
                    <w:bookmarkStart w:id="1" w:name="docout_numb"/>
                    <w:r/>
                    <w:bookmarkEnd w:id="1"/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0" locked="0" layoutInCell="1" allowOverlap="1">
              <wp:simplePos x="0" y="0"/>
              <wp:positionH relativeFrom="column">
                <wp:posOffset>34925</wp:posOffset>
              </wp:positionH>
              <wp:positionV relativeFrom="paragraph">
                <wp:posOffset>179070</wp:posOffset>
              </wp:positionV>
              <wp:extent cx="1295400" cy="23241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63"/>
                          </w:pPr>
                          <w:r/>
                          <w:bookmarkStart w:id="3" w:name="docout_date"/>
                          <w:r/>
                          <w:bookmarkEnd w:id="3"/>
                          <w:r/>
                          <w:r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2" o:spid="_x0000_s2" o:spt="202" type="#_x0000_t202" style="position:absolute;z-index:251657216;o:allowoverlap:true;o:allowincell:true;mso-position-horizontal-relative:text;margin-left:2.75pt;mso-position-horizontal:absolute;mso-position-vertical-relative:text;margin-top:14.10pt;mso-position-vertical:absolute;width:102.00pt;height:18.30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063"/>
                    </w:pPr>
                    <w:r/>
                    <w:bookmarkStart w:id="3" w:name="docout_date"/>
                    <w:r/>
                    <w:bookmarkEnd w:id="3"/>
                    <w:r/>
                    <w:r/>
                  </w:p>
                </w:txbxContent>
              </v:textbox>
            </v:shape>
          </w:pict>
        </mc:Fallback>
      </mc:AlternateContent>
    </w:r>
    <w:r/>
  </w:p>
  <w:p>
    <w:pPr>
      <w:pStyle w:val="1063"/>
      <w:jc w:val="left"/>
      <w:tabs>
        <w:tab w:val="right" w:pos="9922" w:leader="none"/>
      </w:tabs>
      <w:rPr>
        <w:sz w:val="24"/>
        <w:szCs w:val="24"/>
      </w:rPr>
    </w:pPr>
    <w:r>
      <w:rPr>
        <w:sz w:val="24"/>
        <w:szCs w:val="24"/>
      </w:rPr>
      <w:t xml:space="preserve">_______________                         </w:t>
    </w:r>
    <w:r>
      <w:rPr>
        <w:sz w:val="24"/>
        <w:szCs w:val="24"/>
      </w:rPr>
      <w:t xml:space="preserve">          </w:t>
    </w:r>
    <w:r>
      <w:rPr>
        <w:sz w:val="24"/>
        <w:szCs w:val="24"/>
      </w:rPr>
      <w:t xml:space="preserve">     г. Новосибирск</w:t>
    </w:r>
    <w:r>
      <w:rPr>
        <w:sz w:val="24"/>
        <w:szCs w:val="24"/>
      </w:rPr>
      <w:tab/>
      <w:t xml:space="preserve">№ _________</w:t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3"/>
    </w:pPr>
    <w:r/>
    <w:r/>
  </w:p>
  <w:p>
    <w:pPr>
      <w:pStyle w:val="10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2" w:hanging="360"/>
        <w:tabs>
          <w:tab w:val="num" w:pos="149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0">
    <w:name w:val="Heading 1"/>
    <w:basedOn w:val="1044"/>
    <w:next w:val="1044"/>
    <w:link w:val="8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1">
    <w:name w:val="Heading 1 Char"/>
    <w:basedOn w:val="1045"/>
    <w:link w:val="870"/>
    <w:uiPriority w:val="9"/>
    <w:rPr>
      <w:rFonts w:ascii="Arial" w:hAnsi="Arial" w:eastAsia="Arial" w:cs="Arial"/>
      <w:sz w:val="40"/>
      <w:szCs w:val="40"/>
    </w:rPr>
  </w:style>
  <w:style w:type="paragraph" w:styleId="872">
    <w:name w:val="Heading 2"/>
    <w:basedOn w:val="1044"/>
    <w:next w:val="1044"/>
    <w:link w:val="8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3">
    <w:name w:val="Heading 2 Char"/>
    <w:basedOn w:val="1045"/>
    <w:link w:val="872"/>
    <w:uiPriority w:val="9"/>
    <w:rPr>
      <w:rFonts w:ascii="Arial" w:hAnsi="Arial" w:eastAsia="Arial" w:cs="Arial"/>
      <w:sz w:val="34"/>
    </w:rPr>
  </w:style>
  <w:style w:type="paragraph" w:styleId="874">
    <w:name w:val="Heading 3"/>
    <w:basedOn w:val="1044"/>
    <w:next w:val="1044"/>
    <w:link w:val="8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5">
    <w:name w:val="Heading 3 Char"/>
    <w:basedOn w:val="1045"/>
    <w:link w:val="874"/>
    <w:uiPriority w:val="9"/>
    <w:rPr>
      <w:rFonts w:ascii="Arial" w:hAnsi="Arial" w:eastAsia="Arial" w:cs="Arial"/>
      <w:sz w:val="30"/>
      <w:szCs w:val="30"/>
    </w:rPr>
  </w:style>
  <w:style w:type="paragraph" w:styleId="876">
    <w:name w:val="Heading 4"/>
    <w:basedOn w:val="1044"/>
    <w:next w:val="1044"/>
    <w:link w:val="8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7">
    <w:name w:val="Heading 4 Char"/>
    <w:basedOn w:val="1045"/>
    <w:link w:val="876"/>
    <w:uiPriority w:val="9"/>
    <w:rPr>
      <w:rFonts w:ascii="Arial" w:hAnsi="Arial" w:eastAsia="Arial" w:cs="Arial"/>
      <w:b/>
      <w:bCs/>
      <w:sz w:val="26"/>
      <w:szCs w:val="26"/>
    </w:rPr>
  </w:style>
  <w:style w:type="paragraph" w:styleId="878">
    <w:name w:val="Heading 5"/>
    <w:basedOn w:val="1044"/>
    <w:next w:val="1044"/>
    <w:link w:val="8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79">
    <w:name w:val="Heading 5 Char"/>
    <w:basedOn w:val="1045"/>
    <w:link w:val="878"/>
    <w:uiPriority w:val="9"/>
    <w:rPr>
      <w:rFonts w:ascii="Arial" w:hAnsi="Arial" w:eastAsia="Arial" w:cs="Arial"/>
      <w:b/>
      <w:bCs/>
      <w:sz w:val="24"/>
      <w:szCs w:val="24"/>
    </w:rPr>
  </w:style>
  <w:style w:type="paragraph" w:styleId="880">
    <w:name w:val="Heading 6"/>
    <w:basedOn w:val="1044"/>
    <w:next w:val="1044"/>
    <w:link w:val="8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1">
    <w:name w:val="Heading 6 Char"/>
    <w:basedOn w:val="1045"/>
    <w:link w:val="880"/>
    <w:uiPriority w:val="9"/>
    <w:rPr>
      <w:rFonts w:ascii="Arial" w:hAnsi="Arial" w:eastAsia="Arial" w:cs="Arial"/>
      <w:b/>
      <w:bCs/>
      <w:sz w:val="22"/>
      <w:szCs w:val="22"/>
    </w:rPr>
  </w:style>
  <w:style w:type="paragraph" w:styleId="882">
    <w:name w:val="Heading 7"/>
    <w:basedOn w:val="1044"/>
    <w:next w:val="1044"/>
    <w:link w:val="8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3">
    <w:name w:val="Heading 7 Char"/>
    <w:basedOn w:val="1045"/>
    <w:link w:val="8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4">
    <w:name w:val="Heading 8"/>
    <w:basedOn w:val="1044"/>
    <w:next w:val="1044"/>
    <w:link w:val="8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5">
    <w:name w:val="Heading 8 Char"/>
    <w:basedOn w:val="1045"/>
    <w:link w:val="884"/>
    <w:uiPriority w:val="9"/>
    <w:rPr>
      <w:rFonts w:ascii="Arial" w:hAnsi="Arial" w:eastAsia="Arial" w:cs="Arial"/>
      <w:i/>
      <w:iCs/>
      <w:sz w:val="22"/>
      <w:szCs w:val="22"/>
    </w:rPr>
  </w:style>
  <w:style w:type="paragraph" w:styleId="886">
    <w:name w:val="Heading 9"/>
    <w:basedOn w:val="1044"/>
    <w:next w:val="1044"/>
    <w:link w:val="8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7">
    <w:name w:val="Heading 9 Char"/>
    <w:basedOn w:val="1045"/>
    <w:link w:val="886"/>
    <w:uiPriority w:val="9"/>
    <w:rPr>
      <w:rFonts w:ascii="Arial" w:hAnsi="Arial" w:eastAsia="Arial" w:cs="Arial"/>
      <w:i/>
      <w:iCs/>
      <w:sz w:val="21"/>
      <w:szCs w:val="21"/>
    </w:rPr>
  </w:style>
  <w:style w:type="paragraph" w:styleId="888">
    <w:name w:val="No Spacing"/>
    <w:uiPriority w:val="1"/>
    <w:qFormat/>
    <w:pPr>
      <w:spacing w:before="0" w:after="0" w:line="240" w:lineRule="auto"/>
    </w:pPr>
  </w:style>
  <w:style w:type="paragraph" w:styleId="889">
    <w:name w:val="Title"/>
    <w:basedOn w:val="1044"/>
    <w:next w:val="1044"/>
    <w:link w:val="8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0">
    <w:name w:val="Title Char"/>
    <w:basedOn w:val="1045"/>
    <w:link w:val="889"/>
    <w:uiPriority w:val="10"/>
    <w:rPr>
      <w:sz w:val="48"/>
      <w:szCs w:val="48"/>
    </w:rPr>
  </w:style>
  <w:style w:type="paragraph" w:styleId="891">
    <w:name w:val="Subtitle"/>
    <w:basedOn w:val="1044"/>
    <w:next w:val="1044"/>
    <w:link w:val="892"/>
    <w:uiPriority w:val="11"/>
    <w:qFormat/>
    <w:pPr>
      <w:spacing w:before="200" w:after="200"/>
    </w:pPr>
    <w:rPr>
      <w:sz w:val="24"/>
      <w:szCs w:val="24"/>
    </w:rPr>
  </w:style>
  <w:style w:type="character" w:styleId="892">
    <w:name w:val="Subtitle Char"/>
    <w:basedOn w:val="1045"/>
    <w:link w:val="891"/>
    <w:uiPriority w:val="11"/>
    <w:rPr>
      <w:sz w:val="24"/>
      <w:szCs w:val="24"/>
    </w:rPr>
  </w:style>
  <w:style w:type="paragraph" w:styleId="893">
    <w:name w:val="Quote"/>
    <w:basedOn w:val="1044"/>
    <w:next w:val="1044"/>
    <w:link w:val="894"/>
    <w:uiPriority w:val="29"/>
    <w:qFormat/>
    <w:pPr>
      <w:ind w:left="720" w:right="720"/>
    </w:pPr>
    <w:rPr>
      <w:i/>
    </w:rPr>
  </w:style>
  <w:style w:type="character" w:styleId="894">
    <w:name w:val="Quote Char"/>
    <w:link w:val="893"/>
    <w:uiPriority w:val="29"/>
    <w:rPr>
      <w:i/>
    </w:rPr>
  </w:style>
  <w:style w:type="paragraph" w:styleId="895">
    <w:name w:val="Intense Quote"/>
    <w:basedOn w:val="1044"/>
    <w:next w:val="1044"/>
    <w:link w:val="8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6">
    <w:name w:val="Intense Quote Char"/>
    <w:link w:val="895"/>
    <w:uiPriority w:val="30"/>
    <w:rPr>
      <w:i/>
    </w:rPr>
  </w:style>
  <w:style w:type="character" w:styleId="897">
    <w:name w:val="Header Char"/>
    <w:basedOn w:val="1045"/>
    <w:link w:val="1052"/>
    <w:uiPriority w:val="99"/>
  </w:style>
  <w:style w:type="character" w:styleId="898">
    <w:name w:val="Footer Char"/>
    <w:basedOn w:val="1045"/>
    <w:link w:val="1054"/>
    <w:uiPriority w:val="99"/>
  </w:style>
  <w:style w:type="paragraph" w:styleId="899">
    <w:name w:val="Caption"/>
    <w:basedOn w:val="1044"/>
    <w:next w:val="10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0">
    <w:name w:val="Caption Char"/>
    <w:basedOn w:val="899"/>
    <w:link w:val="1054"/>
    <w:uiPriority w:val="99"/>
  </w:style>
  <w:style w:type="table" w:styleId="901">
    <w:name w:val="Table Grid"/>
    <w:basedOn w:val="10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2">
    <w:name w:val="Table Grid Light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3">
    <w:name w:val="Plain Table 1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4">
    <w:name w:val="Plain Table 2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5">
    <w:name w:val="Plain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6">
    <w:name w:val="Plain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Plain Table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8">
    <w:name w:val="Grid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0">
    <w:name w:val="Grid Table 4 - Accent 1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1">
    <w:name w:val="Grid Table 4 - Accent 2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2">
    <w:name w:val="Grid Table 4 - Accent 3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3">
    <w:name w:val="Grid Table 4 - Accent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4">
    <w:name w:val="Grid Table 4 - Accent 5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5">
    <w:name w:val="Grid Table 4 - Accent 6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6">
    <w:name w:val="Grid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7">
    <w:name w:val="Grid Table 5 Dark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38">
    <w:name w:val="Grid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39">
    <w:name w:val="Grid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3">
    <w:name w:val="Grid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4">
    <w:name w:val="Grid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5">
    <w:name w:val="Grid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6">
    <w:name w:val="Grid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7">
    <w:name w:val="Grid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8">
    <w:name w:val="Grid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9">
    <w:name w:val="Grid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0">
    <w:name w:val="Grid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5">
    <w:name w:val="List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6">
    <w:name w:val="List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7">
    <w:name w:val="List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8">
    <w:name w:val="List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9">
    <w:name w:val="List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0">
    <w:name w:val="List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1">
    <w:name w:val="List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3">
    <w:name w:val="List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4">
    <w:name w:val="List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5">
    <w:name w:val="List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6">
    <w:name w:val="List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7">
    <w:name w:val="List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8">
    <w:name w:val="List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9">
    <w:name w:val="List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0">
    <w:name w:val="List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1">
    <w:name w:val="List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2">
    <w:name w:val="List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3">
    <w:name w:val="List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4">
    <w:name w:val="List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5">
    <w:name w:val="List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06">
    <w:name w:val="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7">
    <w:name w:val="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8">
    <w:name w:val="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9">
    <w:name w:val="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0">
    <w:name w:val="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1">
    <w:name w:val="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2">
    <w:name w:val="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3">
    <w:name w:val="Bordered &amp; 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4">
    <w:name w:val="Bordered &amp; 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5">
    <w:name w:val="Bordered &amp; 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6">
    <w:name w:val="Bordered &amp; 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7">
    <w:name w:val="Bordered &amp; 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8">
    <w:name w:val="Bordered &amp; 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9">
    <w:name w:val="Bordered &amp; 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0">
    <w:name w:val="Bordered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1">
    <w:name w:val="Bordered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2">
    <w:name w:val="Bordered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3">
    <w:name w:val="Bordered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4">
    <w:name w:val="Bordered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5">
    <w:name w:val="Bordered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6">
    <w:name w:val="Bordered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027">
    <w:name w:val="footnote text"/>
    <w:basedOn w:val="1044"/>
    <w:link w:val="1028"/>
    <w:uiPriority w:val="99"/>
    <w:semiHidden/>
    <w:unhideWhenUsed/>
    <w:pPr>
      <w:spacing w:after="40" w:line="240" w:lineRule="auto"/>
    </w:pPr>
    <w:rPr>
      <w:sz w:val="18"/>
    </w:rPr>
  </w:style>
  <w:style w:type="character" w:styleId="1028">
    <w:name w:val="Footnote Text Char"/>
    <w:link w:val="1027"/>
    <w:uiPriority w:val="99"/>
    <w:rPr>
      <w:sz w:val="18"/>
    </w:rPr>
  </w:style>
  <w:style w:type="character" w:styleId="1029">
    <w:name w:val="footnote reference"/>
    <w:basedOn w:val="1045"/>
    <w:uiPriority w:val="99"/>
    <w:unhideWhenUsed/>
    <w:rPr>
      <w:vertAlign w:val="superscript"/>
    </w:rPr>
  </w:style>
  <w:style w:type="paragraph" w:styleId="1030">
    <w:name w:val="endnote text"/>
    <w:basedOn w:val="1044"/>
    <w:link w:val="1031"/>
    <w:uiPriority w:val="99"/>
    <w:semiHidden/>
    <w:unhideWhenUsed/>
    <w:pPr>
      <w:spacing w:after="0" w:line="240" w:lineRule="auto"/>
    </w:pPr>
    <w:rPr>
      <w:sz w:val="20"/>
    </w:rPr>
  </w:style>
  <w:style w:type="character" w:styleId="1031">
    <w:name w:val="Endnote Text Char"/>
    <w:link w:val="1030"/>
    <w:uiPriority w:val="99"/>
    <w:rPr>
      <w:sz w:val="20"/>
    </w:rPr>
  </w:style>
  <w:style w:type="character" w:styleId="1032">
    <w:name w:val="endnote reference"/>
    <w:basedOn w:val="1045"/>
    <w:uiPriority w:val="99"/>
    <w:semiHidden/>
    <w:unhideWhenUsed/>
    <w:rPr>
      <w:vertAlign w:val="superscript"/>
    </w:rPr>
  </w:style>
  <w:style w:type="paragraph" w:styleId="1033">
    <w:name w:val="toc 1"/>
    <w:basedOn w:val="1044"/>
    <w:next w:val="1044"/>
    <w:uiPriority w:val="39"/>
    <w:unhideWhenUsed/>
    <w:pPr>
      <w:ind w:left="0" w:right="0" w:firstLine="0"/>
      <w:spacing w:after="57"/>
    </w:pPr>
  </w:style>
  <w:style w:type="paragraph" w:styleId="1034">
    <w:name w:val="toc 2"/>
    <w:basedOn w:val="1044"/>
    <w:next w:val="1044"/>
    <w:uiPriority w:val="39"/>
    <w:unhideWhenUsed/>
    <w:pPr>
      <w:ind w:left="283" w:right="0" w:firstLine="0"/>
      <w:spacing w:after="57"/>
    </w:pPr>
  </w:style>
  <w:style w:type="paragraph" w:styleId="1035">
    <w:name w:val="toc 3"/>
    <w:basedOn w:val="1044"/>
    <w:next w:val="1044"/>
    <w:uiPriority w:val="39"/>
    <w:unhideWhenUsed/>
    <w:pPr>
      <w:ind w:left="567" w:right="0" w:firstLine="0"/>
      <w:spacing w:after="57"/>
    </w:pPr>
  </w:style>
  <w:style w:type="paragraph" w:styleId="1036">
    <w:name w:val="toc 4"/>
    <w:basedOn w:val="1044"/>
    <w:next w:val="1044"/>
    <w:uiPriority w:val="39"/>
    <w:unhideWhenUsed/>
    <w:pPr>
      <w:ind w:left="850" w:right="0" w:firstLine="0"/>
      <w:spacing w:after="57"/>
    </w:pPr>
  </w:style>
  <w:style w:type="paragraph" w:styleId="1037">
    <w:name w:val="toc 5"/>
    <w:basedOn w:val="1044"/>
    <w:next w:val="1044"/>
    <w:uiPriority w:val="39"/>
    <w:unhideWhenUsed/>
    <w:pPr>
      <w:ind w:left="1134" w:right="0" w:firstLine="0"/>
      <w:spacing w:after="57"/>
    </w:pPr>
  </w:style>
  <w:style w:type="paragraph" w:styleId="1038">
    <w:name w:val="toc 6"/>
    <w:basedOn w:val="1044"/>
    <w:next w:val="1044"/>
    <w:uiPriority w:val="39"/>
    <w:unhideWhenUsed/>
    <w:pPr>
      <w:ind w:left="1417" w:right="0" w:firstLine="0"/>
      <w:spacing w:after="57"/>
    </w:pPr>
  </w:style>
  <w:style w:type="paragraph" w:styleId="1039">
    <w:name w:val="toc 7"/>
    <w:basedOn w:val="1044"/>
    <w:next w:val="1044"/>
    <w:uiPriority w:val="39"/>
    <w:unhideWhenUsed/>
    <w:pPr>
      <w:ind w:left="1701" w:right="0" w:firstLine="0"/>
      <w:spacing w:after="57"/>
    </w:pPr>
  </w:style>
  <w:style w:type="paragraph" w:styleId="1040">
    <w:name w:val="toc 8"/>
    <w:basedOn w:val="1044"/>
    <w:next w:val="1044"/>
    <w:uiPriority w:val="39"/>
    <w:unhideWhenUsed/>
    <w:pPr>
      <w:ind w:left="1984" w:right="0" w:firstLine="0"/>
      <w:spacing w:after="57"/>
    </w:pPr>
  </w:style>
  <w:style w:type="paragraph" w:styleId="1041">
    <w:name w:val="toc 9"/>
    <w:basedOn w:val="1044"/>
    <w:next w:val="1044"/>
    <w:uiPriority w:val="39"/>
    <w:unhideWhenUsed/>
    <w:pPr>
      <w:ind w:left="2268" w:right="0" w:firstLine="0"/>
      <w:spacing w:after="57"/>
    </w:pPr>
  </w:style>
  <w:style w:type="paragraph" w:styleId="1042">
    <w:name w:val="TOC Heading"/>
    <w:uiPriority w:val="39"/>
    <w:unhideWhenUsed/>
  </w:style>
  <w:style w:type="paragraph" w:styleId="1043">
    <w:name w:val="table of figures"/>
    <w:basedOn w:val="1044"/>
    <w:next w:val="1044"/>
    <w:uiPriority w:val="99"/>
    <w:unhideWhenUsed/>
    <w:pPr>
      <w:spacing w:after="0" w:afterAutospacing="0"/>
    </w:pPr>
  </w:style>
  <w:style w:type="paragraph" w:styleId="1044" w:default="1">
    <w:name w:val="Normal"/>
    <w:qFormat/>
    <w:rPr>
      <w:sz w:val="28"/>
      <w:szCs w:val="28"/>
    </w:rPr>
  </w:style>
  <w:style w:type="character" w:styleId="1045" w:default="1">
    <w:name w:val="Default Paragraph Font"/>
    <w:uiPriority w:val="1"/>
    <w:semiHidden/>
    <w:unhideWhenUsed/>
  </w:style>
  <w:style w:type="table" w:styleId="10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7" w:default="1">
    <w:name w:val="No List"/>
    <w:uiPriority w:val="99"/>
    <w:semiHidden/>
    <w:unhideWhenUsed/>
  </w:style>
  <w:style w:type="paragraph" w:styleId="1048" w:customStyle="1">
    <w:name w:val="заголовок 4"/>
    <w:basedOn w:val="1044"/>
    <w:next w:val="1044"/>
    <w:pPr>
      <w:jc w:val="center"/>
      <w:keepNext/>
    </w:pPr>
    <w:rPr>
      <w:b/>
      <w:bCs/>
    </w:rPr>
  </w:style>
  <w:style w:type="paragraph" w:styleId="1049" w:customStyle="1">
    <w:name w:val="заголовок 5"/>
    <w:basedOn w:val="1044"/>
    <w:next w:val="1044"/>
    <w:pPr>
      <w:jc w:val="center"/>
      <w:keepNext/>
    </w:pPr>
    <w:rPr>
      <w:sz w:val="24"/>
      <w:szCs w:val="24"/>
    </w:rPr>
  </w:style>
  <w:style w:type="paragraph" w:styleId="1050" w:customStyle="1">
    <w:name w:val="заголовок 6"/>
    <w:basedOn w:val="1044"/>
    <w:next w:val="1044"/>
    <w:pPr>
      <w:jc w:val="center"/>
      <w:keepNext/>
    </w:pPr>
  </w:style>
  <w:style w:type="character" w:styleId="1051" w:customStyle="1">
    <w:name w:val="Основной шрифт"/>
  </w:style>
  <w:style w:type="paragraph" w:styleId="1052">
    <w:name w:val="Header"/>
    <w:basedOn w:val="1044"/>
    <w:link w:val="1064"/>
    <w:uiPriority w:val="99"/>
    <w:pPr>
      <w:tabs>
        <w:tab w:val="center" w:pos="4153" w:leader="none"/>
        <w:tab w:val="right" w:pos="8306" w:leader="none"/>
      </w:tabs>
    </w:pPr>
  </w:style>
  <w:style w:type="paragraph" w:styleId="1053" w:customStyle="1">
    <w:name w:val="Письмо главы"/>
    <w:basedOn w:val="1044"/>
    <w:pPr>
      <w:ind w:firstLine="709"/>
      <w:jc w:val="both"/>
    </w:pPr>
  </w:style>
  <w:style w:type="paragraph" w:styleId="1054">
    <w:name w:val="Footer"/>
    <w:basedOn w:val="1044"/>
    <w:pPr>
      <w:tabs>
        <w:tab w:val="center" w:pos="4153" w:leader="none"/>
        <w:tab w:val="right" w:pos="8306" w:leader="none"/>
      </w:tabs>
    </w:pPr>
  </w:style>
  <w:style w:type="character" w:styleId="1055" w:customStyle="1">
    <w:name w:val="номер страницы"/>
    <w:basedOn w:val="1051"/>
  </w:style>
  <w:style w:type="paragraph" w:styleId="1056">
    <w:name w:val="Body Text"/>
    <w:basedOn w:val="1044"/>
    <w:pPr>
      <w:jc w:val="both"/>
    </w:pPr>
    <w:rPr>
      <w:sz w:val="24"/>
      <w:szCs w:val="24"/>
    </w:rPr>
  </w:style>
  <w:style w:type="character" w:styleId="1057">
    <w:name w:val="Hyperlink"/>
    <w:rPr>
      <w:color w:val="0000ff"/>
      <w:u w:val="single"/>
    </w:rPr>
  </w:style>
  <w:style w:type="paragraph" w:styleId="1058">
    <w:name w:val="Body Text Indent"/>
    <w:basedOn w:val="1044"/>
    <w:pPr>
      <w:jc w:val="center"/>
    </w:pPr>
    <w:rPr>
      <w:b/>
      <w:bCs/>
      <w:sz w:val="26"/>
      <w:szCs w:val="26"/>
    </w:rPr>
  </w:style>
  <w:style w:type="paragraph" w:styleId="1059">
    <w:name w:val="Body Text Indent 2"/>
    <w:basedOn w:val="1044"/>
    <w:pPr>
      <w:ind w:left="360"/>
      <w:jc w:val="both"/>
    </w:pPr>
  </w:style>
  <w:style w:type="paragraph" w:styleId="1060">
    <w:name w:val="Body Text 3"/>
    <w:basedOn w:val="1044"/>
    <w:pPr>
      <w:jc w:val="center"/>
    </w:pPr>
    <w:rPr>
      <w:b/>
      <w:bCs/>
    </w:rPr>
  </w:style>
  <w:style w:type="paragraph" w:styleId="1061">
    <w:name w:val="Body Text Indent 3"/>
    <w:basedOn w:val="1044"/>
    <w:pPr>
      <w:ind w:left="-142" w:firstLine="851"/>
      <w:jc w:val="both"/>
    </w:pPr>
  </w:style>
  <w:style w:type="character" w:styleId="1062">
    <w:name w:val="FollowedHyperlink"/>
    <w:rPr>
      <w:color w:val="800080"/>
      <w:u w:val="single"/>
    </w:rPr>
  </w:style>
  <w:style w:type="paragraph" w:styleId="1063" w:customStyle="1">
    <w:name w:val="Титул"/>
    <w:pPr>
      <w:jc w:val="center"/>
    </w:pPr>
    <w:rPr>
      <w:sz w:val="28"/>
      <w:szCs w:val="28"/>
    </w:rPr>
  </w:style>
  <w:style w:type="character" w:styleId="1064" w:customStyle="1">
    <w:name w:val="Верхний колонтитул Знак"/>
    <w:link w:val="1052"/>
    <w:uiPriority w:val="99"/>
    <w:rPr>
      <w:sz w:val="28"/>
      <w:szCs w:val="28"/>
    </w:rPr>
  </w:style>
  <w:style w:type="paragraph" w:styleId="1065">
    <w:name w:val="Balloon Text"/>
    <w:basedOn w:val="1044"/>
    <w:link w:val="1066"/>
    <w:rPr>
      <w:rFonts w:ascii="Tahoma" w:hAnsi="Tahoma" w:cs="Tahoma"/>
      <w:sz w:val="16"/>
      <w:szCs w:val="16"/>
    </w:rPr>
  </w:style>
  <w:style w:type="character" w:styleId="1066" w:customStyle="1">
    <w:name w:val="Текст выноски Знак"/>
    <w:link w:val="1065"/>
    <w:rPr>
      <w:rFonts w:ascii="Tahoma" w:hAnsi="Tahoma" w:cs="Tahoma"/>
      <w:sz w:val="16"/>
      <w:szCs w:val="16"/>
    </w:rPr>
  </w:style>
  <w:style w:type="paragraph" w:styleId="1067">
    <w:name w:val="List Paragraph"/>
    <w:basedOn w:val="1044"/>
    <w:uiPriority w:val="34"/>
    <w:qFormat/>
    <w:pPr>
      <w:contextualSpacing/>
      <w:ind w:left="720"/>
    </w:pPr>
  </w:style>
  <w:style w:type="paragraph" w:styleId="1068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7F44E0-DCD4-4E24-A705-95A9597B2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Исаев Максим Игоревич</dc:creator>
  <cp:revision>20</cp:revision>
  <dcterms:created xsi:type="dcterms:W3CDTF">2016-06-14T05:52:00Z</dcterms:created>
  <dcterms:modified xsi:type="dcterms:W3CDTF">2026-07-08T10:28:53Z</dcterms:modified>
</cp:coreProperties>
</file>